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E61" w:rsidRDefault="00A14E61" w:rsidP="00A14E61">
      <w:pPr>
        <w:pStyle w:val="Heading1"/>
      </w:pPr>
      <w:bookmarkStart w:id="0" w:name="_Toc371519420"/>
      <w:bookmarkStart w:id="1" w:name="_GoBack"/>
      <w:bookmarkEnd w:id="1"/>
      <w:r>
        <w:t>How to Operate this Sample Program</w:t>
      </w:r>
      <w:bookmarkEnd w:id="0"/>
    </w:p>
    <w:sdt>
      <w:sdtPr>
        <w:rPr>
          <w:rFonts w:asciiTheme="minorHAnsi" w:eastAsiaTheme="minorHAnsi" w:hAnsiTheme="minorHAnsi" w:cstheme="minorBidi"/>
          <w:b w:val="0"/>
          <w:bCs w:val="0"/>
          <w:color w:val="auto"/>
          <w:sz w:val="22"/>
          <w:szCs w:val="22"/>
          <w:lang w:val="en-CA" w:eastAsia="en-US"/>
        </w:rPr>
        <w:id w:val="-1967804458"/>
        <w:docPartObj>
          <w:docPartGallery w:val="Table of Contents"/>
          <w:docPartUnique/>
        </w:docPartObj>
      </w:sdtPr>
      <w:sdtEndPr>
        <w:rPr>
          <w:noProof/>
        </w:rPr>
      </w:sdtEndPr>
      <w:sdtContent>
        <w:p w:rsidR="00505A5D" w:rsidRDefault="00505A5D">
          <w:pPr>
            <w:pStyle w:val="TOCHeading"/>
          </w:pPr>
          <w:r>
            <w:t>Contents</w:t>
          </w:r>
        </w:p>
        <w:p w:rsidR="00505A5D" w:rsidRDefault="00505A5D">
          <w:pPr>
            <w:pStyle w:val="TOC1"/>
            <w:tabs>
              <w:tab w:val="right" w:leader="dot" w:pos="9350"/>
            </w:tabs>
            <w:rPr>
              <w:rFonts w:eastAsiaTheme="minorEastAsia"/>
              <w:noProof/>
              <w:lang w:eastAsia="en-CA"/>
            </w:rPr>
          </w:pPr>
          <w:r>
            <w:fldChar w:fldCharType="begin"/>
          </w:r>
          <w:r>
            <w:instrText xml:space="preserve"> TOC \o "1-3" \h \z \u </w:instrText>
          </w:r>
          <w:r>
            <w:fldChar w:fldCharType="separate"/>
          </w:r>
          <w:hyperlink w:anchor="_Toc371519420" w:history="1">
            <w:r w:rsidRPr="00F848FC">
              <w:rPr>
                <w:rStyle w:val="Hyperlink"/>
                <w:noProof/>
              </w:rPr>
              <w:t>How to Operate this Sample Program</w:t>
            </w:r>
            <w:r>
              <w:rPr>
                <w:noProof/>
                <w:webHidden/>
              </w:rPr>
              <w:tab/>
            </w:r>
            <w:r>
              <w:rPr>
                <w:noProof/>
                <w:webHidden/>
              </w:rPr>
              <w:fldChar w:fldCharType="begin"/>
            </w:r>
            <w:r>
              <w:rPr>
                <w:noProof/>
                <w:webHidden/>
              </w:rPr>
              <w:instrText xml:space="preserve"> PAGEREF _Toc371519420 \h </w:instrText>
            </w:r>
            <w:r>
              <w:rPr>
                <w:noProof/>
                <w:webHidden/>
              </w:rPr>
            </w:r>
            <w:r>
              <w:rPr>
                <w:noProof/>
                <w:webHidden/>
              </w:rPr>
              <w:fldChar w:fldCharType="separate"/>
            </w:r>
            <w:r>
              <w:rPr>
                <w:noProof/>
                <w:webHidden/>
              </w:rPr>
              <w:t>1</w:t>
            </w:r>
            <w:r>
              <w:rPr>
                <w:noProof/>
                <w:webHidden/>
              </w:rPr>
              <w:fldChar w:fldCharType="end"/>
            </w:r>
          </w:hyperlink>
        </w:p>
        <w:p w:rsidR="00505A5D" w:rsidRDefault="00DA0BCA">
          <w:pPr>
            <w:pStyle w:val="TOC2"/>
            <w:tabs>
              <w:tab w:val="right" w:leader="dot" w:pos="9350"/>
            </w:tabs>
            <w:rPr>
              <w:rFonts w:eastAsiaTheme="minorEastAsia"/>
              <w:noProof/>
              <w:lang w:eastAsia="en-CA"/>
            </w:rPr>
          </w:pPr>
          <w:hyperlink w:anchor="_Toc371519421" w:history="1">
            <w:r w:rsidR="00505A5D" w:rsidRPr="00F848FC">
              <w:rPr>
                <w:rStyle w:val="Hyperlink"/>
                <w:noProof/>
              </w:rPr>
              <w:t>When are these FBs needed?</w:t>
            </w:r>
            <w:r w:rsidR="00505A5D">
              <w:rPr>
                <w:noProof/>
                <w:webHidden/>
              </w:rPr>
              <w:tab/>
            </w:r>
            <w:r w:rsidR="00505A5D">
              <w:rPr>
                <w:noProof/>
                <w:webHidden/>
              </w:rPr>
              <w:fldChar w:fldCharType="begin"/>
            </w:r>
            <w:r w:rsidR="00505A5D">
              <w:rPr>
                <w:noProof/>
                <w:webHidden/>
              </w:rPr>
              <w:instrText xml:space="preserve"> PAGEREF _Toc371519421 \h </w:instrText>
            </w:r>
            <w:r w:rsidR="00505A5D">
              <w:rPr>
                <w:noProof/>
                <w:webHidden/>
              </w:rPr>
            </w:r>
            <w:r w:rsidR="00505A5D">
              <w:rPr>
                <w:noProof/>
                <w:webHidden/>
              </w:rPr>
              <w:fldChar w:fldCharType="separate"/>
            </w:r>
            <w:r w:rsidR="00505A5D">
              <w:rPr>
                <w:noProof/>
                <w:webHidden/>
              </w:rPr>
              <w:t>1</w:t>
            </w:r>
            <w:r w:rsidR="00505A5D">
              <w:rPr>
                <w:noProof/>
                <w:webHidden/>
              </w:rPr>
              <w:fldChar w:fldCharType="end"/>
            </w:r>
          </w:hyperlink>
        </w:p>
        <w:p w:rsidR="00505A5D" w:rsidRDefault="00DA0BCA">
          <w:pPr>
            <w:pStyle w:val="TOC2"/>
            <w:tabs>
              <w:tab w:val="right" w:leader="dot" w:pos="9350"/>
            </w:tabs>
            <w:rPr>
              <w:rFonts w:eastAsiaTheme="minorEastAsia"/>
              <w:noProof/>
              <w:lang w:eastAsia="en-CA"/>
            </w:rPr>
          </w:pPr>
          <w:hyperlink w:anchor="_Toc371519422" w:history="1">
            <w:r w:rsidR="00505A5D" w:rsidRPr="00F848FC">
              <w:rPr>
                <w:rStyle w:val="Hyperlink"/>
                <w:noProof/>
              </w:rPr>
              <w:t>This sample includes</w:t>
            </w:r>
            <w:r w:rsidR="00505A5D">
              <w:rPr>
                <w:noProof/>
                <w:webHidden/>
              </w:rPr>
              <w:tab/>
            </w:r>
            <w:r w:rsidR="00505A5D">
              <w:rPr>
                <w:noProof/>
                <w:webHidden/>
              </w:rPr>
              <w:fldChar w:fldCharType="begin"/>
            </w:r>
            <w:r w:rsidR="00505A5D">
              <w:rPr>
                <w:noProof/>
                <w:webHidden/>
              </w:rPr>
              <w:instrText xml:space="preserve"> PAGEREF _Toc371519422 \h </w:instrText>
            </w:r>
            <w:r w:rsidR="00505A5D">
              <w:rPr>
                <w:noProof/>
                <w:webHidden/>
              </w:rPr>
            </w:r>
            <w:r w:rsidR="00505A5D">
              <w:rPr>
                <w:noProof/>
                <w:webHidden/>
              </w:rPr>
              <w:fldChar w:fldCharType="separate"/>
            </w:r>
            <w:r w:rsidR="00505A5D">
              <w:rPr>
                <w:noProof/>
                <w:webHidden/>
              </w:rPr>
              <w:t>1</w:t>
            </w:r>
            <w:r w:rsidR="00505A5D">
              <w:rPr>
                <w:noProof/>
                <w:webHidden/>
              </w:rPr>
              <w:fldChar w:fldCharType="end"/>
            </w:r>
          </w:hyperlink>
        </w:p>
        <w:p w:rsidR="00505A5D" w:rsidRDefault="00DA0BCA">
          <w:pPr>
            <w:pStyle w:val="TOC2"/>
            <w:tabs>
              <w:tab w:val="right" w:leader="dot" w:pos="9350"/>
            </w:tabs>
            <w:rPr>
              <w:rFonts w:eastAsiaTheme="minorEastAsia"/>
              <w:noProof/>
              <w:lang w:eastAsia="en-CA"/>
            </w:rPr>
          </w:pPr>
          <w:hyperlink w:anchor="_Toc371519423" w:history="1">
            <w:r w:rsidR="00505A5D" w:rsidRPr="00F848FC">
              <w:rPr>
                <w:rStyle w:val="Hyperlink"/>
                <w:noProof/>
              </w:rPr>
              <w:t>Connections</w:t>
            </w:r>
            <w:r w:rsidR="00505A5D">
              <w:rPr>
                <w:noProof/>
                <w:webHidden/>
              </w:rPr>
              <w:tab/>
            </w:r>
            <w:r w:rsidR="00505A5D">
              <w:rPr>
                <w:noProof/>
                <w:webHidden/>
              </w:rPr>
              <w:fldChar w:fldCharType="begin"/>
            </w:r>
            <w:r w:rsidR="00505A5D">
              <w:rPr>
                <w:noProof/>
                <w:webHidden/>
              </w:rPr>
              <w:instrText xml:space="preserve"> PAGEREF _Toc371519423 \h </w:instrText>
            </w:r>
            <w:r w:rsidR="00505A5D">
              <w:rPr>
                <w:noProof/>
                <w:webHidden/>
              </w:rPr>
            </w:r>
            <w:r w:rsidR="00505A5D">
              <w:rPr>
                <w:noProof/>
                <w:webHidden/>
              </w:rPr>
              <w:fldChar w:fldCharType="separate"/>
            </w:r>
            <w:r w:rsidR="00505A5D">
              <w:rPr>
                <w:noProof/>
                <w:webHidden/>
              </w:rPr>
              <w:t>2</w:t>
            </w:r>
            <w:r w:rsidR="00505A5D">
              <w:rPr>
                <w:noProof/>
                <w:webHidden/>
              </w:rPr>
              <w:fldChar w:fldCharType="end"/>
            </w:r>
          </w:hyperlink>
        </w:p>
        <w:p w:rsidR="00505A5D" w:rsidRDefault="00DA0BCA">
          <w:pPr>
            <w:pStyle w:val="TOC2"/>
            <w:tabs>
              <w:tab w:val="right" w:leader="dot" w:pos="9350"/>
            </w:tabs>
            <w:rPr>
              <w:rFonts w:eastAsiaTheme="minorEastAsia"/>
              <w:noProof/>
              <w:lang w:eastAsia="en-CA"/>
            </w:rPr>
          </w:pPr>
          <w:hyperlink w:anchor="_Toc371519424" w:history="1">
            <w:r w:rsidR="00505A5D" w:rsidRPr="00F848FC">
              <w:rPr>
                <w:rStyle w:val="Hyperlink"/>
                <w:noProof/>
              </w:rPr>
              <w:t>Setup</w:t>
            </w:r>
            <w:r w:rsidR="00505A5D">
              <w:rPr>
                <w:noProof/>
                <w:webHidden/>
              </w:rPr>
              <w:tab/>
            </w:r>
            <w:r w:rsidR="00505A5D">
              <w:rPr>
                <w:noProof/>
                <w:webHidden/>
              </w:rPr>
              <w:fldChar w:fldCharType="begin"/>
            </w:r>
            <w:r w:rsidR="00505A5D">
              <w:rPr>
                <w:noProof/>
                <w:webHidden/>
              </w:rPr>
              <w:instrText xml:space="preserve"> PAGEREF _Toc371519424 \h </w:instrText>
            </w:r>
            <w:r w:rsidR="00505A5D">
              <w:rPr>
                <w:noProof/>
                <w:webHidden/>
              </w:rPr>
            </w:r>
            <w:r w:rsidR="00505A5D">
              <w:rPr>
                <w:noProof/>
                <w:webHidden/>
              </w:rPr>
              <w:fldChar w:fldCharType="separate"/>
            </w:r>
            <w:r w:rsidR="00505A5D">
              <w:rPr>
                <w:noProof/>
                <w:webHidden/>
              </w:rPr>
              <w:t>2</w:t>
            </w:r>
            <w:r w:rsidR="00505A5D">
              <w:rPr>
                <w:noProof/>
                <w:webHidden/>
              </w:rPr>
              <w:fldChar w:fldCharType="end"/>
            </w:r>
          </w:hyperlink>
        </w:p>
        <w:p w:rsidR="00505A5D" w:rsidRDefault="00DA0BCA">
          <w:pPr>
            <w:pStyle w:val="TOC2"/>
            <w:tabs>
              <w:tab w:val="right" w:leader="dot" w:pos="9350"/>
            </w:tabs>
            <w:rPr>
              <w:rFonts w:eastAsiaTheme="minorEastAsia"/>
              <w:noProof/>
              <w:lang w:eastAsia="en-CA"/>
            </w:rPr>
          </w:pPr>
          <w:hyperlink w:anchor="_Toc371519425" w:history="1">
            <w:r w:rsidR="00505A5D" w:rsidRPr="00F848FC">
              <w:rPr>
                <w:rStyle w:val="Hyperlink"/>
                <w:noProof/>
              </w:rPr>
              <w:t>FB Documentation</w:t>
            </w:r>
            <w:r w:rsidR="00505A5D">
              <w:rPr>
                <w:noProof/>
                <w:webHidden/>
              </w:rPr>
              <w:tab/>
            </w:r>
            <w:r w:rsidR="00505A5D">
              <w:rPr>
                <w:noProof/>
                <w:webHidden/>
              </w:rPr>
              <w:fldChar w:fldCharType="begin"/>
            </w:r>
            <w:r w:rsidR="00505A5D">
              <w:rPr>
                <w:noProof/>
                <w:webHidden/>
              </w:rPr>
              <w:instrText xml:space="preserve"> PAGEREF _Toc371519425 \h </w:instrText>
            </w:r>
            <w:r w:rsidR="00505A5D">
              <w:rPr>
                <w:noProof/>
                <w:webHidden/>
              </w:rPr>
            </w:r>
            <w:r w:rsidR="00505A5D">
              <w:rPr>
                <w:noProof/>
                <w:webHidden/>
              </w:rPr>
              <w:fldChar w:fldCharType="separate"/>
            </w:r>
            <w:r w:rsidR="00505A5D">
              <w:rPr>
                <w:noProof/>
                <w:webHidden/>
              </w:rPr>
              <w:t>2</w:t>
            </w:r>
            <w:r w:rsidR="00505A5D">
              <w:rPr>
                <w:noProof/>
                <w:webHidden/>
              </w:rPr>
              <w:fldChar w:fldCharType="end"/>
            </w:r>
          </w:hyperlink>
        </w:p>
        <w:p w:rsidR="00505A5D" w:rsidRDefault="00DA0BCA">
          <w:pPr>
            <w:pStyle w:val="TOC2"/>
            <w:tabs>
              <w:tab w:val="right" w:leader="dot" w:pos="9350"/>
            </w:tabs>
            <w:rPr>
              <w:rFonts w:eastAsiaTheme="minorEastAsia"/>
              <w:noProof/>
              <w:lang w:eastAsia="en-CA"/>
            </w:rPr>
          </w:pPr>
          <w:hyperlink w:anchor="_Toc371519426" w:history="1">
            <w:r w:rsidR="00505A5D" w:rsidRPr="00F848FC">
              <w:rPr>
                <w:rStyle w:val="Hyperlink"/>
                <w:noProof/>
              </w:rPr>
              <w:t>How to Use these FBs in your Programs</w:t>
            </w:r>
            <w:r w:rsidR="00505A5D">
              <w:rPr>
                <w:noProof/>
                <w:webHidden/>
              </w:rPr>
              <w:tab/>
            </w:r>
            <w:r w:rsidR="00505A5D">
              <w:rPr>
                <w:noProof/>
                <w:webHidden/>
              </w:rPr>
              <w:fldChar w:fldCharType="begin"/>
            </w:r>
            <w:r w:rsidR="00505A5D">
              <w:rPr>
                <w:noProof/>
                <w:webHidden/>
              </w:rPr>
              <w:instrText xml:space="preserve"> PAGEREF _Toc371519426 \h </w:instrText>
            </w:r>
            <w:r w:rsidR="00505A5D">
              <w:rPr>
                <w:noProof/>
                <w:webHidden/>
              </w:rPr>
            </w:r>
            <w:r w:rsidR="00505A5D">
              <w:rPr>
                <w:noProof/>
                <w:webHidden/>
              </w:rPr>
              <w:fldChar w:fldCharType="separate"/>
            </w:r>
            <w:r w:rsidR="00505A5D">
              <w:rPr>
                <w:noProof/>
                <w:webHidden/>
              </w:rPr>
              <w:t>4</w:t>
            </w:r>
            <w:r w:rsidR="00505A5D">
              <w:rPr>
                <w:noProof/>
                <w:webHidden/>
              </w:rPr>
              <w:fldChar w:fldCharType="end"/>
            </w:r>
          </w:hyperlink>
        </w:p>
        <w:p w:rsidR="00505A5D" w:rsidRPr="00505A5D" w:rsidRDefault="00505A5D" w:rsidP="00505A5D">
          <w:r>
            <w:rPr>
              <w:b/>
              <w:bCs/>
              <w:noProof/>
            </w:rPr>
            <w:fldChar w:fldCharType="end"/>
          </w:r>
        </w:p>
      </w:sdtContent>
    </w:sdt>
    <w:p w:rsidR="00365768" w:rsidRDefault="00365768" w:rsidP="00702053">
      <w:pPr>
        <w:pStyle w:val="Heading2"/>
      </w:pPr>
      <w:bookmarkStart w:id="2" w:name="_Toc371519421"/>
      <w:r>
        <w:t>When are these FBs needed?</w:t>
      </w:r>
      <w:bookmarkEnd w:id="2"/>
    </w:p>
    <w:p w:rsidR="00C03D8B" w:rsidRDefault="00365768" w:rsidP="00C03D8B">
      <w:pPr>
        <w:pStyle w:val="ListParagraph"/>
        <w:numPr>
          <w:ilvl w:val="0"/>
          <w:numId w:val="2"/>
        </w:numPr>
      </w:pPr>
      <w:r>
        <w:t xml:space="preserve">Normally any variable </w:t>
      </w:r>
      <w:r w:rsidR="00C03D8B">
        <w:t xml:space="preserve">(except I/O variables) </w:t>
      </w:r>
      <w:r>
        <w:t xml:space="preserve">may be selected as </w:t>
      </w:r>
      <w:r w:rsidR="00C03D8B" w:rsidRPr="00C03D8B">
        <w:rPr>
          <w:b/>
        </w:rPr>
        <w:t>R</w:t>
      </w:r>
      <w:r w:rsidRPr="00C03D8B">
        <w:rPr>
          <w:b/>
        </w:rPr>
        <w:t xml:space="preserve">etained </w:t>
      </w:r>
      <w:r w:rsidR="00C03D8B" w:rsidRPr="00C03D8B">
        <w:t xml:space="preserve">as shown </w:t>
      </w:r>
      <w:r w:rsidR="00C03D8B">
        <w:t xml:space="preserve">in red </w:t>
      </w:r>
      <w:r w:rsidR="00C03D8B" w:rsidRPr="00C03D8B">
        <w:t>below</w:t>
      </w:r>
      <w:r w:rsidR="00C03D8B">
        <w:t>:</w:t>
      </w:r>
      <w:r w:rsidR="00C03D8B">
        <w:rPr>
          <w:noProof/>
          <w:lang w:eastAsia="en-CA"/>
        </w:rPr>
        <w:drawing>
          <wp:inline distT="0" distB="0" distL="0" distR="0" wp14:anchorId="1D72B200" wp14:editId="54236E42">
            <wp:extent cx="6161374" cy="1227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61374" cy="1227667"/>
                    </a:xfrm>
                    <a:prstGeom prst="rect">
                      <a:avLst/>
                    </a:prstGeom>
                  </pic:spPr>
                </pic:pic>
              </a:graphicData>
            </a:graphic>
          </wp:inline>
        </w:drawing>
      </w:r>
    </w:p>
    <w:p w:rsidR="0081411D" w:rsidRDefault="0081411D" w:rsidP="0081411D">
      <w:pPr>
        <w:pStyle w:val="ListParagraph"/>
        <w:ind w:left="360"/>
      </w:pPr>
    </w:p>
    <w:p w:rsidR="00C03D8B" w:rsidRDefault="00C03D8B" w:rsidP="009A13B1">
      <w:pPr>
        <w:pStyle w:val="ListParagraph"/>
        <w:ind w:left="360"/>
      </w:pPr>
      <w:r>
        <w:t>This causes the RTU to save the current value of the variable even when the RTU is power cycled. This works well, expect when significant changes are made to the program where the variable is used. After a change like this, the retained variables are typically zeroed when the newly loaded program is first executed.</w:t>
      </w:r>
    </w:p>
    <w:p w:rsidR="00C03D8B" w:rsidRDefault="0081411D" w:rsidP="00365768">
      <w:pPr>
        <w:pStyle w:val="ListParagraph"/>
        <w:numPr>
          <w:ilvl w:val="0"/>
          <w:numId w:val="2"/>
        </w:numPr>
      </w:pPr>
      <w:r>
        <w:t>To retain</w:t>
      </w:r>
      <w:r w:rsidR="00C03D8B">
        <w:t xml:space="preserve"> the value under all conditions, the best solution is to save the value of the variable in a DNP point. The FBs provided in this sample offer a counter, a timer, and a combination of both timer &amp; counter that retain their values over program downloads and power cycles. See the end of this document for a detailed description of each FB.</w:t>
      </w:r>
    </w:p>
    <w:p w:rsidR="00B63B99" w:rsidRDefault="00A14E61" w:rsidP="00702053">
      <w:pPr>
        <w:pStyle w:val="Heading2"/>
      </w:pPr>
      <w:bookmarkStart w:id="3" w:name="_Toc371519422"/>
      <w:r>
        <w:t>This sample includes</w:t>
      </w:r>
      <w:bookmarkEnd w:id="3"/>
    </w:p>
    <w:p w:rsidR="00A14E61" w:rsidRDefault="00A14E61" w:rsidP="00A14E61">
      <w:pPr>
        <w:pStyle w:val="ListParagraph"/>
        <w:numPr>
          <w:ilvl w:val="0"/>
          <w:numId w:val="1"/>
        </w:numPr>
      </w:pPr>
      <w:r w:rsidRPr="00E941DC">
        <w:rPr>
          <w:b/>
        </w:rPr>
        <w:t>SCADAPack Workbench project</w:t>
      </w:r>
      <w:r>
        <w:t xml:space="preserve"> – </w:t>
      </w:r>
      <w:r w:rsidR="006E24A3">
        <w:t>Complete example showing how to use all three FBs.</w:t>
      </w:r>
    </w:p>
    <w:p w:rsidR="002B0A6F" w:rsidRDefault="00A14E61" w:rsidP="0047561A">
      <w:pPr>
        <w:pStyle w:val="ListParagraph"/>
        <w:numPr>
          <w:ilvl w:val="0"/>
          <w:numId w:val="1"/>
        </w:numPr>
      </w:pPr>
      <w:r w:rsidRPr="00E941DC">
        <w:rPr>
          <w:b/>
        </w:rPr>
        <w:t>E Configuration</w:t>
      </w:r>
      <w:r w:rsidR="006E24A3">
        <w:t xml:space="preserve"> – E</w:t>
      </w:r>
      <w:r w:rsidR="000C629B" w:rsidRPr="000C629B">
        <w:t xml:space="preserve">xample for </w:t>
      </w:r>
      <w:r w:rsidR="0047561A">
        <w:t>sp334</w:t>
      </w:r>
      <w:r w:rsidR="000C629B">
        <w:t xml:space="preserve">E </w:t>
      </w:r>
      <w:r w:rsidR="006E24A3">
        <w:t>and sp350E</w:t>
      </w:r>
      <w:r w:rsidR="0018201B">
        <w:t>.</w:t>
      </w:r>
    </w:p>
    <w:p w:rsidR="006E24A3" w:rsidRPr="002B0A6F" w:rsidRDefault="006E24A3" w:rsidP="0047561A">
      <w:pPr>
        <w:pStyle w:val="ListParagraph"/>
        <w:numPr>
          <w:ilvl w:val="0"/>
          <w:numId w:val="1"/>
        </w:numPr>
      </w:pPr>
      <w:r>
        <w:rPr>
          <w:b/>
        </w:rPr>
        <w:t xml:space="preserve">Just the FBs </w:t>
      </w:r>
      <w:r>
        <w:t>– After trying out the complete project example, there is an export of just the FBs for you to import into your existing Workbench projects.</w:t>
      </w:r>
    </w:p>
    <w:p w:rsidR="00761BA5" w:rsidRDefault="00761BA5" w:rsidP="00702053">
      <w:pPr>
        <w:pStyle w:val="Heading2"/>
      </w:pPr>
      <w:bookmarkStart w:id="4" w:name="_Toc371519423"/>
      <w:r>
        <w:lastRenderedPageBreak/>
        <w:t>Connections</w:t>
      </w:r>
      <w:bookmarkEnd w:id="4"/>
    </w:p>
    <w:p w:rsidR="00761BA5" w:rsidRDefault="00761BA5" w:rsidP="00761BA5">
      <w:pPr>
        <w:pStyle w:val="ListParagraph"/>
        <w:numPr>
          <w:ilvl w:val="0"/>
          <w:numId w:val="2"/>
        </w:numPr>
      </w:pPr>
      <w:r>
        <w:t xml:space="preserve">Connect </w:t>
      </w:r>
      <w:r w:rsidR="00FA6CCB">
        <w:t xml:space="preserve">your </w:t>
      </w:r>
      <w:r>
        <w:t xml:space="preserve">PC to </w:t>
      </w:r>
      <w:r w:rsidR="002B0A6F">
        <w:t>your SCADAPack E</w:t>
      </w:r>
      <w:r w:rsidR="00FA6CCB">
        <w:t xml:space="preserve"> RTU</w:t>
      </w:r>
      <w:r w:rsidR="002B0A6F">
        <w:t xml:space="preserve"> </w:t>
      </w:r>
      <w:r w:rsidR="0096510E">
        <w:t xml:space="preserve">using an </w:t>
      </w:r>
      <w:r w:rsidR="0018201B">
        <w:t>Ethernet connection</w:t>
      </w:r>
      <w:r w:rsidR="002B0A6F">
        <w:t xml:space="preserve">. </w:t>
      </w:r>
    </w:p>
    <w:p w:rsidR="00761BA5" w:rsidRPr="00761BA5" w:rsidRDefault="00761BA5" w:rsidP="00761BA5">
      <w:pPr>
        <w:pStyle w:val="ListParagraph"/>
        <w:numPr>
          <w:ilvl w:val="0"/>
          <w:numId w:val="2"/>
        </w:numPr>
      </w:pPr>
      <w:r>
        <w:t xml:space="preserve">Connect USB cable </w:t>
      </w:r>
      <w:r w:rsidR="006937B3">
        <w:t xml:space="preserve">from PC </w:t>
      </w:r>
      <w:r>
        <w:t xml:space="preserve">to </w:t>
      </w:r>
      <w:r w:rsidR="006937B3">
        <w:t>RTU.</w:t>
      </w:r>
    </w:p>
    <w:p w:rsidR="00761BA5" w:rsidRDefault="00761BA5" w:rsidP="00702053">
      <w:pPr>
        <w:pStyle w:val="Heading2"/>
      </w:pPr>
      <w:bookmarkStart w:id="5" w:name="_Toc371519424"/>
      <w:r>
        <w:t>Setup</w:t>
      </w:r>
      <w:bookmarkEnd w:id="5"/>
    </w:p>
    <w:p w:rsidR="00761BA5" w:rsidRDefault="00761BA5" w:rsidP="00761BA5">
      <w:pPr>
        <w:pStyle w:val="ListParagraph"/>
        <w:numPr>
          <w:ilvl w:val="0"/>
          <w:numId w:val="2"/>
        </w:numPr>
      </w:pPr>
      <w:r>
        <w:t xml:space="preserve">Run the E Configurator and open the configuration file included in this </w:t>
      </w:r>
      <w:r w:rsidR="008D20C4">
        <w:t>sample</w:t>
      </w:r>
      <w:r w:rsidR="009D4363">
        <w:t xml:space="preserve"> for a 334E</w:t>
      </w:r>
      <w:r w:rsidR="006E24A3">
        <w:t xml:space="preserve"> or a 350E</w:t>
      </w:r>
      <w:r w:rsidR="0096510E">
        <w:t>.</w:t>
      </w:r>
    </w:p>
    <w:p w:rsidR="006E24A3" w:rsidRDefault="006E24A3" w:rsidP="009A13B1">
      <w:pPr>
        <w:pStyle w:val="ListParagraph"/>
        <w:numPr>
          <w:ilvl w:val="0"/>
          <w:numId w:val="7"/>
        </w:numPr>
      </w:pPr>
      <w:r>
        <w:t>Edit the TCP/IP folder and set the RTU’s IP Address to an address compatible with your PC’s IP address. (e.g. PC = 192.168.2.100 and RTU = 192.168.2.10)</w:t>
      </w:r>
    </w:p>
    <w:p w:rsidR="00761BA5" w:rsidRDefault="00761BA5" w:rsidP="009A13B1">
      <w:pPr>
        <w:pStyle w:val="ListParagraph"/>
        <w:numPr>
          <w:ilvl w:val="0"/>
          <w:numId w:val="7"/>
        </w:numPr>
      </w:pPr>
      <w:r>
        <w:t xml:space="preserve">Write the configuration over USB to </w:t>
      </w:r>
      <w:r w:rsidR="0096510E">
        <w:t>RTU</w:t>
      </w:r>
      <w:r>
        <w:t>.</w:t>
      </w:r>
      <w:r w:rsidR="00DC70B4">
        <w:t xml:space="preserve"> </w:t>
      </w:r>
    </w:p>
    <w:p w:rsidR="009A13B1" w:rsidRDefault="009A13B1" w:rsidP="009A13B1">
      <w:pPr>
        <w:pStyle w:val="ListParagraph"/>
      </w:pPr>
    </w:p>
    <w:p w:rsidR="00761BA5" w:rsidRDefault="00761BA5" w:rsidP="00761BA5">
      <w:pPr>
        <w:pStyle w:val="ListParagraph"/>
        <w:numPr>
          <w:ilvl w:val="0"/>
          <w:numId w:val="2"/>
        </w:numPr>
      </w:pPr>
      <w:r>
        <w:t>Run SCADAPack Workbench</w:t>
      </w:r>
    </w:p>
    <w:p w:rsidR="00761BA5" w:rsidRDefault="00761BA5" w:rsidP="009A13B1">
      <w:pPr>
        <w:pStyle w:val="ListParagraph"/>
        <w:numPr>
          <w:ilvl w:val="0"/>
          <w:numId w:val="3"/>
        </w:numPr>
      </w:pPr>
      <w:r>
        <w:t xml:space="preserve">From the </w:t>
      </w:r>
      <w:r w:rsidRPr="00761BA5">
        <w:rPr>
          <w:b/>
          <w:i/>
        </w:rPr>
        <w:t>Start Page</w:t>
      </w:r>
      <w:r>
        <w:t xml:space="preserve">, create a </w:t>
      </w:r>
      <w:r w:rsidRPr="00761BA5">
        <w:rPr>
          <w:b/>
          <w:i/>
        </w:rPr>
        <w:t>New Project</w:t>
      </w:r>
      <w:r>
        <w:t xml:space="preserve"> of type </w:t>
      </w:r>
      <w:r w:rsidR="00985F94">
        <w:rPr>
          <w:b/>
          <w:i/>
        </w:rPr>
        <w:t>SCADAPack 300E TCP/IP</w:t>
      </w:r>
      <w:r>
        <w:t xml:space="preserve"> </w:t>
      </w:r>
      <w:r w:rsidR="00985F94">
        <w:t xml:space="preserve">for an </w:t>
      </w:r>
      <w:r w:rsidR="0018201B">
        <w:t>Ethernet connection to your PC.</w:t>
      </w:r>
    </w:p>
    <w:p w:rsidR="00985F94" w:rsidRDefault="00985F94" w:rsidP="009A13B1">
      <w:pPr>
        <w:pStyle w:val="ListParagraph"/>
        <w:numPr>
          <w:ilvl w:val="0"/>
          <w:numId w:val="3"/>
        </w:numPr>
      </w:pPr>
      <w:r>
        <w:t xml:space="preserve">Give the project a name and select </w:t>
      </w:r>
      <w:r w:rsidRPr="00985F94">
        <w:rPr>
          <w:b/>
          <w:i/>
        </w:rPr>
        <w:t>OK</w:t>
      </w:r>
      <w:r>
        <w:t>.</w:t>
      </w:r>
    </w:p>
    <w:p w:rsidR="00761BA5" w:rsidRPr="00761BA5" w:rsidRDefault="00761BA5" w:rsidP="009A13B1">
      <w:pPr>
        <w:pStyle w:val="ListParagraph"/>
        <w:numPr>
          <w:ilvl w:val="0"/>
          <w:numId w:val="3"/>
        </w:numPr>
      </w:pPr>
      <w:r>
        <w:t xml:space="preserve">Right-click the Project name </w:t>
      </w:r>
      <w:r w:rsidR="00E941DC">
        <w:t>shown in</w:t>
      </w:r>
      <w:r>
        <w:t xml:space="preserve"> the Solution Explorer and select </w:t>
      </w:r>
      <w:r w:rsidR="00E941DC" w:rsidRPr="00761BA5">
        <w:rPr>
          <w:b/>
          <w:i/>
        </w:rPr>
        <w:t>Import</w:t>
      </w:r>
      <w:r w:rsidR="00E941DC">
        <w:rPr>
          <w:b/>
          <w:i/>
        </w:rPr>
        <w:t xml:space="preserve"> &gt;</w:t>
      </w:r>
      <w:r w:rsidR="00E941DC" w:rsidRPr="00E941DC">
        <w:rPr>
          <w:b/>
          <w:i/>
        </w:rPr>
        <w:t xml:space="preserve"> </w:t>
      </w:r>
      <w:r w:rsidR="00E941DC" w:rsidRPr="00761BA5">
        <w:rPr>
          <w:b/>
          <w:i/>
        </w:rPr>
        <w:t>Import</w:t>
      </w:r>
      <w:r w:rsidRPr="00761BA5">
        <w:rPr>
          <w:b/>
          <w:i/>
        </w:rPr>
        <w:t xml:space="preserve"> Exchange File</w:t>
      </w:r>
      <w:r>
        <w:rPr>
          <w:b/>
          <w:i/>
        </w:rPr>
        <w:t>.</w:t>
      </w:r>
    </w:p>
    <w:p w:rsidR="00761BA5" w:rsidRDefault="00761BA5" w:rsidP="0081411D">
      <w:pPr>
        <w:pStyle w:val="ListParagraph"/>
        <w:numPr>
          <w:ilvl w:val="0"/>
          <w:numId w:val="3"/>
        </w:numPr>
      </w:pPr>
      <w:r>
        <w:t>Browse to the workbench file</w:t>
      </w:r>
      <w:r w:rsidR="008948D2">
        <w:t>,</w:t>
      </w:r>
      <w:r>
        <w:t xml:space="preserve"> </w:t>
      </w:r>
      <w:r w:rsidR="0081411D" w:rsidRPr="0081411D">
        <w:rPr>
          <w:i/>
        </w:rPr>
        <w:t>RetainedCounterTimer.SCADAPack300E.Res1PumpControl_v01.7z</w:t>
      </w:r>
      <w:r w:rsidR="008948D2">
        <w:t xml:space="preserve">, </w:t>
      </w:r>
      <w:r>
        <w:t>included in this sample and import</w:t>
      </w:r>
      <w:r w:rsidR="008D20C4">
        <w:t>.</w:t>
      </w:r>
      <w:r>
        <w:t xml:space="preserve"> </w:t>
      </w:r>
      <w:r w:rsidR="00985F94">
        <w:t xml:space="preserve">Select </w:t>
      </w:r>
      <w:r w:rsidR="00985F94" w:rsidRPr="00985F94">
        <w:rPr>
          <w:b/>
          <w:i/>
        </w:rPr>
        <w:t>Cancel</w:t>
      </w:r>
      <w:r w:rsidR="00985F94">
        <w:t xml:space="preserve"> when done to exit the Import dialog.</w:t>
      </w:r>
    </w:p>
    <w:p w:rsidR="005E6839" w:rsidRDefault="008948D2" w:rsidP="009A13B1">
      <w:pPr>
        <w:pStyle w:val="ListParagraph"/>
        <w:numPr>
          <w:ilvl w:val="0"/>
          <w:numId w:val="3"/>
        </w:numPr>
      </w:pPr>
      <w:r>
        <w:t>Open the Deployment page</w:t>
      </w:r>
      <w:r w:rsidR="005E6839">
        <w:t>:</w:t>
      </w:r>
    </w:p>
    <w:p w:rsidR="005E6839" w:rsidRDefault="005E6839" w:rsidP="0081411D">
      <w:pPr>
        <w:ind w:left="720"/>
      </w:pPr>
      <w:r>
        <w:t xml:space="preserve">For Ethernet connections, select the ‘T’ connection graphic to open the LAN connection properties. Enter the </w:t>
      </w:r>
      <w:r w:rsidRPr="0081411D">
        <w:rPr>
          <w:b/>
          <w:i/>
        </w:rPr>
        <w:t xml:space="preserve">IP Address </w:t>
      </w:r>
      <w:r>
        <w:t xml:space="preserve">of your RTU. </w:t>
      </w:r>
    </w:p>
    <w:p w:rsidR="0081411D" w:rsidRDefault="0081411D" w:rsidP="0081411D">
      <w:pPr>
        <w:pStyle w:val="ListParagraph"/>
        <w:numPr>
          <w:ilvl w:val="0"/>
          <w:numId w:val="3"/>
        </w:numPr>
      </w:pPr>
      <w:r>
        <w:t xml:space="preserve">Select </w:t>
      </w:r>
      <w:r w:rsidRPr="008948D2">
        <w:rPr>
          <w:b/>
          <w:i/>
        </w:rPr>
        <w:t>Build &gt; Clean Solution</w:t>
      </w:r>
    </w:p>
    <w:p w:rsidR="0081411D" w:rsidRDefault="0081411D" w:rsidP="0081411D">
      <w:pPr>
        <w:pStyle w:val="ListParagraph"/>
        <w:numPr>
          <w:ilvl w:val="0"/>
          <w:numId w:val="3"/>
        </w:numPr>
      </w:pPr>
      <w:r>
        <w:t xml:space="preserve">Select </w:t>
      </w:r>
      <w:r w:rsidRPr="008948D2">
        <w:rPr>
          <w:b/>
          <w:i/>
        </w:rPr>
        <w:t>Build &gt; Build Solution</w:t>
      </w:r>
    </w:p>
    <w:p w:rsidR="008D20C4" w:rsidRPr="00A14E61" w:rsidRDefault="008D20C4" w:rsidP="009A13B1">
      <w:pPr>
        <w:pStyle w:val="ListParagraph"/>
        <w:numPr>
          <w:ilvl w:val="0"/>
          <w:numId w:val="3"/>
        </w:numPr>
      </w:pPr>
      <w:r>
        <w:t xml:space="preserve">Download Solution </w:t>
      </w:r>
      <w:r w:rsidR="005E6839">
        <w:t>to the RTU</w:t>
      </w:r>
      <w:r w:rsidR="0018201B">
        <w:t>.</w:t>
      </w:r>
    </w:p>
    <w:p w:rsidR="00365768" w:rsidRDefault="00702053" w:rsidP="00702053">
      <w:pPr>
        <w:pStyle w:val="Heading2"/>
      </w:pPr>
      <w:bookmarkStart w:id="6" w:name="_Toc371519425"/>
      <w:r>
        <w:t>FB Documentation</w:t>
      </w:r>
      <w:bookmarkEnd w:id="6"/>
    </w:p>
    <w:p w:rsidR="00365768" w:rsidRDefault="00C03D8B" w:rsidP="00702053">
      <w:r>
        <w:t>This sample uses 4 digital inputs to demonstrate the three FB</w:t>
      </w:r>
      <w:r w:rsidR="00972611">
        <w:t xml:space="preserve"> type</w:t>
      </w:r>
      <w:r>
        <w:t>s</w:t>
      </w:r>
      <w:r w:rsidR="0081411D">
        <w:t xml:space="preserve"> described below</w:t>
      </w:r>
      <w:r>
        <w:t>. An I/O simulator w</w:t>
      </w:r>
      <w:r w:rsidR="00972611">
        <w:t>ith toggle switches such as the 5691 (P/N: TBUX297450) allows you to start and stop timers and count boolean input changes. You may also use the Debugger Lock feature to lock these digital input variables and write their state directly.</w:t>
      </w:r>
    </w:p>
    <w:p w:rsidR="0081411D" w:rsidRDefault="0081411D" w:rsidP="0081411D">
      <w:pPr>
        <w:rPr>
          <w:b/>
        </w:rPr>
      </w:pPr>
      <w:r w:rsidRPr="0081411D">
        <w:rPr>
          <w:b/>
        </w:rPr>
        <w:t>dnpCounter</w:t>
      </w:r>
      <w:r>
        <w:rPr>
          <w:b/>
        </w:rPr>
        <w:t xml:space="preserve"> FB</w:t>
      </w:r>
    </w:p>
    <w:p w:rsidR="0081411D" w:rsidRPr="0081411D" w:rsidRDefault="0081411D" w:rsidP="0081411D">
      <w:pPr>
        <w:rPr>
          <w:b/>
        </w:rPr>
      </w:pPr>
      <w:r>
        <w:rPr>
          <w:noProof/>
          <w:lang w:eastAsia="en-CA"/>
        </w:rPr>
        <w:drawing>
          <wp:inline distT="0" distB="0" distL="0" distR="0" wp14:anchorId="03C7CC4F" wp14:editId="22F59997">
            <wp:extent cx="5943600" cy="10153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1015365"/>
                    </a:xfrm>
                    <a:prstGeom prst="rect">
                      <a:avLst/>
                    </a:prstGeom>
                  </pic:spPr>
                </pic:pic>
              </a:graphicData>
            </a:graphic>
          </wp:inline>
        </w:drawing>
      </w:r>
    </w:p>
    <w:p w:rsidR="0081411D" w:rsidRDefault="0081411D" w:rsidP="0081411D">
      <w:pPr>
        <w:pStyle w:val="ListParagraph"/>
        <w:numPr>
          <w:ilvl w:val="0"/>
          <w:numId w:val="2"/>
        </w:numPr>
      </w:pPr>
      <w:r>
        <w:t xml:space="preserve">Toggle the </w:t>
      </w:r>
      <w:r w:rsidRPr="0081411D">
        <w:rPr>
          <w:b/>
        </w:rPr>
        <w:t>addOne</w:t>
      </w:r>
      <w:r>
        <w:t xml:space="preserve"> input to add one to the counter.</w:t>
      </w:r>
    </w:p>
    <w:p w:rsidR="0081411D" w:rsidRDefault="0081411D" w:rsidP="0081411D">
      <w:pPr>
        <w:pStyle w:val="ListParagraph"/>
        <w:numPr>
          <w:ilvl w:val="0"/>
          <w:numId w:val="2"/>
        </w:numPr>
      </w:pPr>
      <w:r>
        <w:lastRenderedPageBreak/>
        <w:t xml:space="preserve">Toggle the </w:t>
      </w:r>
      <w:r>
        <w:rPr>
          <w:b/>
        </w:rPr>
        <w:t xml:space="preserve">reset </w:t>
      </w:r>
      <w:r w:rsidRPr="0081411D">
        <w:t xml:space="preserve">input </w:t>
      </w:r>
      <w:r>
        <w:t>to reset the counter to zero.</w:t>
      </w:r>
    </w:p>
    <w:p w:rsidR="0081411D" w:rsidRDefault="0081411D" w:rsidP="0081411D">
      <w:pPr>
        <w:pStyle w:val="ListParagraph"/>
        <w:numPr>
          <w:ilvl w:val="0"/>
          <w:numId w:val="2"/>
        </w:numPr>
      </w:pPr>
      <w:r>
        <w:t xml:space="preserve">The </w:t>
      </w:r>
      <w:r w:rsidRPr="0081411D">
        <w:rPr>
          <w:b/>
        </w:rPr>
        <w:t>counterValue</w:t>
      </w:r>
      <w:r>
        <w:t xml:space="preserve"> output must connect to a DINT Output Variable so that the counter value is retained in the DNP database.</w:t>
      </w:r>
    </w:p>
    <w:p w:rsidR="0081411D" w:rsidRDefault="0081411D" w:rsidP="0081411D">
      <w:pPr>
        <w:pStyle w:val="ListParagraph"/>
        <w:numPr>
          <w:ilvl w:val="0"/>
          <w:numId w:val="2"/>
        </w:numPr>
      </w:pPr>
      <w:r>
        <w:t xml:space="preserve">The constant connected to the </w:t>
      </w:r>
      <w:r>
        <w:rPr>
          <w:b/>
        </w:rPr>
        <w:t>counterP</w:t>
      </w:r>
      <w:r w:rsidRPr="0081411D">
        <w:rPr>
          <w:b/>
        </w:rPr>
        <w:t>oint</w:t>
      </w:r>
      <w:r>
        <w:t xml:space="preserve"> input is found in the folder tree under DataTypes &gt; Defined Words. These are constants that get defined only after the Output variables have been attached to their I/O Devices and a Project Build is been done at least once. These constants are automatically set to the point location on the I/O Device where the Output variable is placed.</w:t>
      </w:r>
    </w:p>
    <w:p w:rsidR="00924B6A" w:rsidRDefault="00924B6A" w:rsidP="00924B6A">
      <w:pPr>
        <w:rPr>
          <w:b/>
        </w:rPr>
      </w:pPr>
      <w:r w:rsidRPr="0081411D">
        <w:rPr>
          <w:b/>
        </w:rPr>
        <w:t>dnp</w:t>
      </w:r>
      <w:r>
        <w:rPr>
          <w:b/>
        </w:rPr>
        <w:t>Timer FB</w:t>
      </w:r>
    </w:p>
    <w:p w:rsidR="00924B6A" w:rsidRPr="0081411D" w:rsidRDefault="00924B6A" w:rsidP="00924B6A">
      <w:pPr>
        <w:rPr>
          <w:b/>
        </w:rPr>
      </w:pPr>
      <w:r>
        <w:rPr>
          <w:noProof/>
          <w:lang w:eastAsia="en-CA"/>
        </w:rPr>
        <w:drawing>
          <wp:inline distT="0" distB="0" distL="0" distR="0" wp14:anchorId="70A09BAF" wp14:editId="5C818661">
            <wp:extent cx="5943600" cy="1012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1012190"/>
                    </a:xfrm>
                    <a:prstGeom prst="rect">
                      <a:avLst/>
                    </a:prstGeom>
                  </pic:spPr>
                </pic:pic>
              </a:graphicData>
            </a:graphic>
          </wp:inline>
        </w:drawing>
      </w:r>
    </w:p>
    <w:p w:rsidR="00924B6A" w:rsidRDefault="00924B6A" w:rsidP="00924B6A">
      <w:pPr>
        <w:pStyle w:val="ListParagraph"/>
        <w:numPr>
          <w:ilvl w:val="0"/>
          <w:numId w:val="2"/>
        </w:numPr>
      </w:pPr>
      <w:r>
        <w:t xml:space="preserve">Set the </w:t>
      </w:r>
      <w:r>
        <w:rPr>
          <w:b/>
        </w:rPr>
        <w:t>timerOn</w:t>
      </w:r>
      <w:r>
        <w:t xml:space="preserve"> input to TRUE to advance the timer; set to FALSE to stop the timer.</w:t>
      </w:r>
    </w:p>
    <w:p w:rsidR="00924B6A" w:rsidRDefault="00924B6A" w:rsidP="00924B6A">
      <w:pPr>
        <w:pStyle w:val="ListParagraph"/>
        <w:numPr>
          <w:ilvl w:val="0"/>
          <w:numId w:val="2"/>
        </w:numPr>
      </w:pPr>
      <w:r>
        <w:t xml:space="preserve">Toggle the </w:t>
      </w:r>
      <w:r>
        <w:rPr>
          <w:b/>
        </w:rPr>
        <w:t xml:space="preserve">reset </w:t>
      </w:r>
      <w:r w:rsidRPr="0081411D">
        <w:t xml:space="preserve">input </w:t>
      </w:r>
      <w:r>
        <w:t>to reset the timer to zero.</w:t>
      </w:r>
    </w:p>
    <w:p w:rsidR="00924B6A" w:rsidRDefault="00924B6A" w:rsidP="00924B6A">
      <w:pPr>
        <w:pStyle w:val="ListParagraph"/>
        <w:numPr>
          <w:ilvl w:val="0"/>
          <w:numId w:val="2"/>
        </w:numPr>
      </w:pPr>
      <w:r>
        <w:t xml:space="preserve">The </w:t>
      </w:r>
      <w:r>
        <w:rPr>
          <w:b/>
        </w:rPr>
        <w:t>timerHrs</w:t>
      </w:r>
      <w:r>
        <w:t xml:space="preserve"> output provides the timer value in hours as a floating point. This output must connect to a REAL Output Variable so that the timer value is retained in the DNP database. </w:t>
      </w:r>
    </w:p>
    <w:p w:rsidR="00924B6A" w:rsidRDefault="00924B6A" w:rsidP="00924B6A">
      <w:pPr>
        <w:pStyle w:val="ListParagraph"/>
        <w:numPr>
          <w:ilvl w:val="0"/>
          <w:numId w:val="2"/>
        </w:numPr>
      </w:pPr>
      <w:r>
        <w:t xml:space="preserve">The timer is also provided in the format of a TIME variable from the </w:t>
      </w:r>
      <w:r>
        <w:rPr>
          <w:b/>
        </w:rPr>
        <w:t>timerVar</w:t>
      </w:r>
      <w:r>
        <w:t xml:space="preserve"> output. (Note that TIME variables roll over after ~49 days, whereas the </w:t>
      </w:r>
      <w:r>
        <w:rPr>
          <w:b/>
        </w:rPr>
        <w:t>timerHrs</w:t>
      </w:r>
      <w:r>
        <w:t xml:space="preserve"> output is always retained.)</w:t>
      </w:r>
    </w:p>
    <w:p w:rsidR="00924B6A" w:rsidRDefault="00924B6A" w:rsidP="00924B6A">
      <w:pPr>
        <w:pStyle w:val="ListParagraph"/>
        <w:numPr>
          <w:ilvl w:val="0"/>
          <w:numId w:val="2"/>
        </w:numPr>
      </w:pPr>
      <w:r>
        <w:t xml:space="preserve">The constant connected to the </w:t>
      </w:r>
      <w:r>
        <w:rPr>
          <w:b/>
        </w:rPr>
        <w:t>timerP</w:t>
      </w:r>
      <w:r w:rsidRPr="0081411D">
        <w:rPr>
          <w:b/>
        </w:rPr>
        <w:t>oint</w:t>
      </w:r>
      <w:r>
        <w:t xml:space="preserve"> input is found in the folder tree under DataTypes &gt; Defined Words. These are constants that get defined only after the Output variables have been attached to their I/O Devices and a Project Build is been done at least once. These constants are automatically set to the point location on the I/O Device where the Output variable is placed.</w:t>
      </w:r>
    </w:p>
    <w:p w:rsidR="00924B6A" w:rsidRDefault="00924B6A" w:rsidP="00924B6A">
      <w:pPr>
        <w:pStyle w:val="Heading2"/>
      </w:pPr>
    </w:p>
    <w:p w:rsidR="00924B6A" w:rsidRDefault="00924B6A" w:rsidP="00924B6A">
      <w:pPr>
        <w:rPr>
          <w:b/>
        </w:rPr>
      </w:pPr>
      <w:r w:rsidRPr="0081411D">
        <w:rPr>
          <w:b/>
        </w:rPr>
        <w:t>dnp</w:t>
      </w:r>
      <w:r>
        <w:rPr>
          <w:b/>
        </w:rPr>
        <w:t>TimerCntr FB</w:t>
      </w:r>
    </w:p>
    <w:p w:rsidR="005E1A90" w:rsidRPr="005E1A90" w:rsidRDefault="005E1A90" w:rsidP="00924B6A">
      <w:r>
        <w:t xml:space="preserve">This function block is ideal for recording </w:t>
      </w:r>
      <w:r w:rsidR="00815A6C">
        <w:t xml:space="preserve">a </w:t>
      </w:r>
      <w:r>
        <w:t>motor or pump run time and starts counter</w:t>
      </w:r>
      <w:r w:rsidR="00815A6C">
        <w:t>. While a DNP3 SCADA host can also track this data, sometimes it is needed in the RTU as a trigger for controlling pump alternation.</w:t>
      </w:r>
      <w:r>
        <w:t xml:space="preserve"> (Note that these two values may also be </w:t>
      </w:r>
      <w:r w:rsidR="00815A6C">
        <w:t>determined</w:t>
      </w:r>
      <w:r>
        <w:t xml:space="preserve"> by the host using a DNP3 historical trace for the pump or motor.)</w:t>
      </w:r>
    </w:p>
    <w:p w:rsidR="00924B6A" w:rsidRPr="0081411D" w:rsidRDefault="00924B6A" w:rsidP="00924B6A">
      <w:pPr>
        <w:rPr>
          <w:b/>
        </w:rPr>
      </w:pPr>
      <w:r>
        <w:rPr>
          <w:noProof/>
          <w:lang w:eastAsia="en-CA"/>
        </w:rPr>
        <w:drawing>
          <wp:inline distT="0" distB="0" distL="0" distR="0" wp14:anchorId="3A18A227" wp14:editId="3EEB37EB">
            <wp:extent cx="5943600" cy="12306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1230630"/>
                    </a:xfrm>
                    <a:prstGeom prst="rect">
                      <a:avLst/>
                    </a:prstGeom>
                  </pic:spPr>
                </pic:pic>
              </a:graphicData>
            </a:graphic>
          </wp:inline>
        </w:drawing>
      </w:r>
    </w:p>
    <w:p w:rsidR="00924B6A" w:rsidRDefault="00924B6A" w:rsidP="00924B6A">
      <w:pPr>
        <w:pStyle w:val="ListParagraph"/>
        <w:numPr>
          <w:ilvl w:val="0"/>
          <w:numId w:val="2"/>
        </w:numPr>
      </w:pPr>
      <w:r>
        <w:lastRenderedPageBreak/>
        <w:t xml:space="preserve">Set the </w:t>
      </w:r>
      <w:r>
        <w:rPr>
          <w:b/>
        </w:rPr>
        <w:t>timerOn</w:t>
      </w:r>
      <w:r>
        <w:t xml:space="preserve"> input to TRUE to advance the timer; set to FALSE to stop the timer. Each time the </w:t>
      </w:r>
      <w:r>
        <w:rPr>
          <w:b/>
        </w:rPr>
        <w:t>timerOn</w:t>
      </w:r>
      <w:r>
        <w:t xml:space="preserve"> input changes from FALSE to TRUE</w:t>
      </w:r>
      <w:r w:rsidR="005E1A90">
        <w:t xml:space="preserve">, the </w:t>
      </w:r>
      <w:r w:rsidRPr="005E1A90">
        <w:rPr>
          <w:b/>
        </w:rPr>
        <w:t>counter</w:t>
      </w:r>
      <w:r w:rsidR="005E1A90" w:rsidRPr="005E1A90">
        <w:rPr>
          <w:b/>
        </w:rPr>
        <w:t>Starts</w:t>
      </w:r>
      <w:r w:rsidR="005E1A90">
        <w:t xml:space="preserve"> output is incremented.</w:t>
      </w:r>
    </w:p>
    <w:p w:rsidR="00924B6A" w:rsidRDefault="00924B6A" w:rsidP="00924B6A">
      <w:pPr>
        <w:pStyle w:val="ListParagraph"/>
        <w:numPr>
          <w:ilvl w:val="0"/>
          <w:numId w:val="2"/>
        </w:numPr>
      </w:pPr>
      <w:r>
        <w:t xml:space="preserve">Toggle the </w:t>
      </w:r>
      <w:r>
        <w:rPr>
          <w:b/>
        </w:rPr>
        <w:t xml:space="preserve">reset </w:t>
      </w:r>
      <w:r w:rsidRPr="0081411D">
        <w:t xml:space="preserve">input </w:t>
      </w:r>
      <w:r>
        <w:t>to reset the timer</w:t>
      </w:r>
      <w:r w:rsidR="005E1A90">
        <w:t xml:space="preserve"> and the counter both </w:t>
      </w:r>
      <w:r>
        <w:t>to zero.</w:t>
      </w:r>
    </w:p>
    <w:p w:rsidR="00924B6A" w:rsidRDefault="00924B6A" w:rsidP="00924B6A">
      <w:pPr>
        <w:pStyle w:val="ListParagraph"/>
        <w:numPr>
          <w:ilvl w:val="0"/>
          <w:numId w:val="2"/>
        </w:numPr>
      </w:pPr>
      <w:r>
        <w:t xml:space="preserve">The </w:t>
      </w:r>
      <w:r>
        <w:rPr>
          <w:b/>
        </w:rPr>
        <w:t>timerHrs</w:t>
      </w:r>
      <w:r>
        <w:t xml:space="preserve"> output provides the timer value in hours as a floating point. This output must connect to a REAL Output Variable so that the timer value is retained in the DNP database. </w:t>
      </w:r>
    </w:p>
    <w:p w:rsidR="00924B6A" w:rsidRDefault="00924B6A" w:rsidP="00924B6A">
      <w:pPr>
        <w:pStyle w:val="ListParagraph"/>
        <w:numPr>
          <w:ilvl w:val="0"/>
          <w:numId w:val="2"/>
        </w:numPr>
      </w:pPr>
      <w:r>
        <w:t xml:space="preserve">The timer is also provided in the format of a TIME variable from the </w:t>
      </w:r>
      <w:r>
        <w:rPr>
          <w:b/>
        </w:rPr>
        <w:t>timerVar</w:t>
      </w:r>
      <w:r>
        <w:t xml:space="preserve"> output. (Note that TIME variables roll over after ~49 days, whereas the </w:t>
      </w:r>
      <w:r>
        <w:rPr>
          <w:b/>
        </w:rPr>
        <w:t>timerHrs</w:t>
      </w:r>
      <w:r>
        <w:t xml:space="preserve"> output is always retained.)</w:t>
      </w:r>
    </w:p>
    <w:p w:rsidR="005E1A90" w:rsidRDefault="005E1A90" w:rsidP="00924B6A">
      <w:pPr>
        <w:pStyle w:val="ListParagraph"/>
        <w:numPr>
          <w:ilvl w:val="0"/>
          <w:numId w:val="2"/>
        </w:numPr>
      </w:pPr>
      <w:r>
        <w:t xml:space="preserve">The </w:t>
      </w:r>
      <w:r w:rsidRPr="005E1A90">
        <w:rPr>
          <w:b/>
        </w:rPr>
        <w:t>counterStarts</w:t>
      </w:r>
      <w:r>
        <w:t xml:space="preserve"> output provides the count for every time the timer is restarted from stopped.</w:t>
      </w:r>
    </w:p>
    <w:p w:rsidR="00924B6A" w:rsidRDefault="00924B6A" w:rsidP="00924B6A">
      <w:pPr>
        <w:pStyle w:val="ListParagraph"/>
        <w:numPr>
          <w:ilvl w:val="0"/>
          <w:numId w:val="2"/>
        </w:numPr>
      </w:pPr>
      <w:r>
        <w:t>The constant</w:t>
      </w:r>
      <w:r w:rsidR="005E1A90">
        <w:t>s</w:t>
      </w:r>
      <w:r>
        <w:t xml:space="preserve"> connected to the </w:t>
      </w:r>
      <w:r>
        <w:rPr>
          <w:b/>
        </w:rPr>
        <w:t>timerP</w:t>
      </w:r>
      <w:r w:rsidRPr="0081411D">
        <w:rPr>
          <w:b/>
        </w:rPr>
        <w:t>oint</w:t>
      </w:r>
      <w:r>
        <w:t xml:space="preserve"> input </w:t>
      </w:r>
      <w:r w:rsidR="005E1A90">
        <w:t xml:space="preserve">the </w:t>
      </w:r>
      <w:r w:rsidR="005E1A90">
        <w:rPr>
          <w:b/>
        </w:rPr>
        <w:t>counterP</w:t>
      </w:r>
      <w:r w:rsidR="005E1A90" w:rsidRPr="0081411D">
        <w:rPr>
          <w:b/>
        </w:rPr>
        <w:t>oint</w:t>
      </w:r>
      <w:r w:rsidR="005E1A90">
        <w:t xml:space="preserve"> input are</w:t>
      </w:r>
      <w:r>
        <w:t xml:space="preserve"> found in the folder tree under DataTypes &gt; Defined Words. These are constants that get defined only after the Output variables have been attached to their I/O Devices and a Project Build is been done at least once. These constants are automatically set to the point location on the I/O Device where the Output variable is placed.</w:t>
      </w:r>
    </w:p>
    <w:p w:rsidR="00E22938" w:rsidRDefault="00E22938" w:rsidP="00702053">
      <w:pPr>
        <w:pStyle w:val="Heading2"/>
      </w:pPr>
      <w:bookmarkStart w:id="7" w:name="_Toc371519426"/>
      <w:r>
        <w:t>How to Use these FBs in your Programs</w:t>
      </w:r>
      <w:bookmarkEnd w:id="7"/>
    </w:p>
    <w:p w:rsidR="00E22938" w:rsidRDefault="00E22938" w:rsidP="00E22938">
      <w:r>
        <w:t xml:space="preserve">This example shows how to use the </w:t>
      </w:r>
      <w:r w:rsidRPr="00E22938">
        <w:rPr>
          <w:b/>
        </w:rPr>
        <w:t>dnpCounter</w:t>
      </w:r>
      <w:r>
        <w:t xml:space="preserve"> FB in a FBD program.</w:t>
      </w:r>
    </w:p>
    <w:p w:rsidR="00E22938" w:rsidRDefault="00E22938" w:rsidP="00E22938">
      <w:pPr>
        <w:pStyle w:val="ListParagraph"/>
        <w:numPr>
          <w:ilvl w:val="0"/>
          <w:numId w:val="3"/>
        </w:numPr>
      </w:pPr>
      <w:r>
        <w:t xml:space="preserve">Import the </w:t>
      </w:r>
      <w:r w:rsidRPr="00E22938">
        <w:t>dnpCounter</w:t>
      </w:r>
      <w:r>
        <w:rPr>
          <w:b/>
        </w:rPr>
        <w:t xml:space="preserve"> </w:t>
      </w:r>
      <w:r w:rsidRPr="00E22938">
        <w:t>FB</w:t>
      </w:r>
      <w:r>
        <w:t xml:space="preserve"> by right-clicking the resource where you want to add the FB and select </w:t>
      </w:r>
      <w:r w:rsidRPr="00E22938">
        <w:rPr>
          <w:b/>
          <w:i/>
        </w:rPr>
        <w:t>Import Exchange File</w:t>
      </w:r>
      <w:r>
        <w:t xml:space="preserve"> as shown below:</w:t>
      </w:r>
    </w:p>
    <w:p w:rsidR="00E22938" w:rsidRDefault="00E22938" w:rsidP="00E22938">
      <w:r>
        <w:rPr>
          <w:noProof/>
          <w:lang w:eastAsia="en-CA"/>
        </w:rPr>
        <w:drawing>
          <wp:inline distT="0" distB="0" distL="0" distR="0" wp14:anchorId="2BB27482" wp14:editId="546872B8">
            <wp:extent cx="5943600" cy="422783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4227830"/>
                    </a:xfrm>
                    <a:prstGeom prst="rect">
                      <a:avLst/>
                    </a:prstGeom>
                  </pic:spPr>
                </pic:pic>
              </a:graphicData>
            </a:graphic>
          </wp:inline>
        </w:drawing>
      </w:r>
    </w:p>
    <w:p w:rsidR="00E22938" w:rsidRDefault="00E22938" w:rsidP="00E22938">
      <w:pPr>
        <w:pStyle w:val="ListParagraph"/>
        <w:numPr>
          <w:ilvl w:val="0"/>
          <w:numId w:val="3"/>
        </w:numPr>
      </w:pPr>
      <w:r>
        <w:lastRenderedPageBreak/>
        <w:t>Select the FB exchange file (</w:t>
      </w:r>
      <w:r w:rsidRPr="00E22938">
        <w:rPr>
          <w:i/>
        </w:rPr>
        <w:t>RetainedCounterTimer.SCADAPack300E.Res1PumpControl.dnpCounter.7z</w:t>
      </w:r>
      <w:r>
        <w:t xml:space="preserve">) included with this sample and import. The FB will </w:t>
      </w:r>
      <w:r w:rsidR="00EB7C42">
        <w:t xml:space="preserve">import </w:t>
      </w:r>
      <w:r>
        <w:t>in</w:t>
      </w:r>
      <w:r w:rsidR="00EB7C42">
        <w:t xml:space="preserve">to your project </w:t>
      </w:r>
      <w:r>
        <w:t xml:space="preserve">folder </w:t>
      </w:r>
      <w:r w:rsidRPr="00E22938">
        <w:rPr>
          <w:b/>
          <w:i/>
        </w:rPr>
        <w:t>Lib &gt; Function Blocks</w:t>
      </w:r>
      <w:r>
        <w:t>.</w:t>
      </w:r>
    </w:p>
    <w:p w:rsidR="00EB7C42" w:rsidRDefault="00EB7C42" w:rsidP="00E22938">
      <w:pPr>
        <w:pStyle w:val="ListParagraph"/>
        <w:numPr>
          <w:ilvl w:val="0"/>
          <w:numId w:val="3"/>
        </w:numPr>
      </w:pPr>
      <w:r>
        <w:t xml:space="preserve">Insert the FB into your program similar to the example below. Leave the </w:t>
      </w:r>
      <w:r w:rsidRPr="00EB7C42">
        <w:rPr>
          <w:b/>
          <w:i/>
        </w:rPr>
        <w:t>counterPoint</w:t>
      </w:r>
      <w:r>
        <w:t xml:space="preserve"> </w:t>
      </w:r>
      <w:r w:rsidR="00D7421E">
        <w:t xml:space="preserve">input </w:t>
      </w:r>
      <w:r>
        <w:t xml:space="preserve">unconnected for now. </w:t>
      </w:r>
    </w:p>
    <w:p w:rsidR="00E22938" w:rsidRPr="0081411D" w:rsidRDefault="00F57DDE" w:rsidP="00E22938">
      <w:pPr>
        <w:rPr>
          <w:b/>
        </w:rPr>
      </w:pPr>
      <w:r>
        <w:rPr>
          <w:noProof/>
          <w:lang w:eastAsia="en-CA"/>
        </w:rPr>
        <w:drawing>
          <wp:inline distT="0" distB="0" distL="0" distR="0" wp14:anchorId="6B90DA60" wp14:editId="2918BE44">
            <wp:extent cx="5943600" cy="107886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1078865"/>
                    </a:xfrm>
                    <a:prstGeom prst="rect">
                      <a:avLst/>
                    </a:prstGeom>
                  </pic:spPr>
                </pic:pic>
              </a:graphicData>
            </a:graphic>
          </wp:inline>
        </w:drawing>
      </w:r>
    </w:p>
    <w:p w:rsidR="00EB7C42" w:rsidRDefault="00EB7C42" w:rsidP="00EB7C42">
      <w:pPr>
        <w:pStyle w:val="ListParagraph"/>
        <w:numPr>
          <w:ilvl w:val="0"/>
          <w:numId w:val="3"/>
        </w:numPr>
      </w:pPr>
      <w:r>
        <w:t xml:space="preserve">The counterValue output must be a DINT Output Variable, such as </w:t>
      </w:r>
      <w:r w:rsidRPr="00EB7C42">
        <w:rPr>
          <w:b/>
          <w:i/>
        </w:rPr>
        <w:t>counter1</w:t>
      </w:r>
      <w:r>
        <w:t xml:space="preserve"> in the example above.</w:t>
      </w:r>
    </w:p>
    <w:p w:rsidR="00EB7C42" w:rsidRDefault="00EB7C42" w:rsidP="00EB7C42">
      <w:pPr>
        <w:pStyle w:val="ListParagraph"/>
        <w:numPr>
          <w:ilvl w:val="0"/>
          <w:numId w:val="3"/>
        </w:numPr>
      </w:pPr>
      <w:r>
        <w:t>Connect your DINT Output Variable to an I/O Device so that it gets written to the DNP3 database as shown below:</w:t>
      </w:r>
    </w:p>
    <w:p w:rsidR="00EB7C42" w:rsidRDefault="00EB7C42" w:rsidP="00EB7C42">
      <w:pPr>
        <w:pStyle w:val="ListParagraph"/>
      </w:pPr>
      <w:r>
        <w:rPr>
          <w:noProof/>
          <w:lang w:eastAsia="en-CA"/>
        </w:rPr>
        <w:drawing>
          <wp:inline distT="0" distB="0" distL="0" distR="0" wp14:anchorId="3212A306" wp14:editId="1004F8C8">
            <wp:extent cx="4899660" cy="1485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899660" cy="1485900"/>
                    </a:xfrm>
                    <a:prstGeom prst="rect">
                      <a:avLst/>
                    </a:prstGeom>
                  </pic:spPr>
                </pic:pic>
              </a:graphicData>
            </a:graphic>
          </wp:inline>
        </w:drawing>
      </w:r>
    </w:p>
    <w:p w:rsidR="00EB7C42" w:rsidRDefault="00EB7C42" w:rsidP="00EB7C42">
      <w:pPr>
        <w:pStyle w:val="ListParagraph"/>
      </w:pPr>
    </w:p>
    <w:p w:rsidR="00EB7C42" w:rsidRDefault="00EB7C42" w:rsidP="00EB7C42">
      <w:pPr>
        <w:pStyle w:val="ListParagraph"/>
        <w:numPr>
          <w:ilvl w:val="0"/>
          <w:numId w:val="3"/>
        </w:numPr>
      </w:pPr>
      <w:r>
        <w:t xml:space="preserve">Build the solution (even if there are still errors) in order to generate </w:t>
      </w:r>
      <w:r w:rsidR="00F57DDE">
        <w:t>a</w:t>
      </w:r>
      <w:r>
        <w:t xml:space="preserve"> constant </w:t>
      </w:r>
      <w:r w:rsidR="00F57DDE">
        <w:t xml:space="preserve">that will equal the DNP point where your Output Variable (e.g. </w:t>
      </w:r>
      <w:r w:rsidR="00F57DDE" w:rsidRPr="00F57DDE">
        <w:rPr>
          <w:b/>
          <w:i/>
        </w:rPr>
        <w:t>counter1</w:t>
      </w:r>
      <w:r w:rsidR="00F57DDE">
        <w:t xml:space="preserve">) </w:t>
      </w:r>
      <w:r w:rsidR="00D7421E">
        <w:t>i</w:t>
      </w:r>
      <w:r w:rsidR="00F57DDE">
        <w:t xml:space="preserve">s connected. You will find the constant associated with your output variable with the prefix “POINT_” under the </w:t>
      </w:r>
      <w:r w:rsidR="00F57DDE" w:rsidRPr="00F57DDE">
        <w:rPr>
          <w:b/>
          <w:i/>
        </w:rPr>
        <w:t>Data Types &gt; Defined Words</w:t>
      </w:r>
      <w:r w:rsidR="00F57DDE">
        <w:rPr>
          <w:b/>
          <w:i/>
        </w:rPr>
        <w:t xml:space="preserve"> </w:t>
      </w:r>
      <w:r w:rsidR="00F57DDE">
        <w:t>as shown below:</w:t>
      </w:r>
    </w:p>
    <w:p w:rsidR="00F57DDE" w:rsidRDefault="00F57DDE" w:rsidP="00F57DDE">
      <w:pPr>
        <w:pStyle w:val="ListParagraph"/>
      </w:pPr>
      <w:r>
        <w:rPr>
          <w:noProof/>
          <w:lang w:eastAsia="en-CA"/>
        </w:rPr>
        <w:drawing>
          <wp:inline distT="0" distB="0" distL="0" distR="0" wp14:anchorId="4EB7BED0" wp14:editId="39F7E4E0">
            <wp:extent cx="5943600" cy="23888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943600" cy="2388870"/>
                    </a:xfrm>
                    <a:prstGeom prst="rect">
                      <a:avLst/>
                    </a:prstGeom>
                  </pic:spPr>
                </pic:pic>
              </a:graphicData>
            </a:graphic>
          </wp:inline>
        </w:drawing>
      </w:r>
    </w:p>
    <w:p w:rsidR="00F57DDE" w:rsidRDefault="00F57DDE" w:rsidP="00F57DDE">
      <w:pPr>
        <w:pStyle w:val="ListParagraph"/>
      </w:pPr>
    </w:p>
    <w:p w:rsidR="00F57DDE" w:rsidRDefault="00F57DDE" w:rsidP="00EB7C42">
      <w:pPr>
        <w:pStyle w:val="ListParagraph"/>
        <w:numPr>
          <w:ilvl w:val="0"/>
          <w:numId w:val="3"/>
        </w:numPr>
      </w:pPr>
      <w:r>
        <w:t xml:space="preserve">Use this constant as your </w:t>
      </w:r>
      <w:r w:rsidRPr="00EB7C42">
        <w:rPr>
          <w:b/>
          <w:i/>
        </w:rPr>
        <w:t>counterPoint</w:t>
      </w:r>
      <w:r>
        <w:t xml:space="preserve"> input as shown in the FB below. This will tell the dnpCounter FB from what point to retrieve </w:t>
      </w:r>
      <w:r w:rsidR="00D7421E">
        <w:t xml:space="preserve">the counter’s </w:t>
      </w:r>
      <w:r>
        <w:t>retained value whenever your program restarts.</w:t>
      </w:r>
    </w:p>
    <w:p w:rsidR="0018201B" w:rsidRDefault="00B55BC0" w:rsidP="0081411D">
      <w:r>
        <w:rPr>
          <w:noProof/>
          <w:lang w:eastAsia="en-CA"/>
        </w:rPr>
        <w:drawing>
          <wp:inline distT="0" distB="0" distL="0" distR="0" wp14:anchorId="285D4D9A" wp14:editId="505B7764">
            <wp:extent cx="5943600" cy="10153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3600" cy="1015365"/>
                    </a:xfrm>
                    <a:prstGeom prst="rect">
                      <a:avLst/>
                    </a:prstGeom>
                  </pic:spPr>
                </pic:pic>
              </a:graphicData>
            </a:graphic>
          </wp:inline>
        </w:drawing>
      </w:r>
    </w:p>
    <w:p w:rsidR="00B55BC0" w:rsidRDefault="00B55BC0" w:rsidP="0081411D">
      <w:r>
        <w:t>The constant’s value is maintained automatically for you</w:t>
      </w:r>
      <w:r w:rsidR="00D7421E">
        <w:t>,</w:t>
      </w:r>
      <w:r>
        <w:t xml:space="preserve"> should you need to move the output variable to a different point on the I/O device.</w:t>
      </w:r>
    </w:p>
    <w:sectPr w:rsidR="00B55BC0">
      <w:footerReference w:type="defaul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BCA" w:rsidRDefault="00DA0BCA" w:rsidP="00A44460">
      <w:pPr>
        <w:spacing w:after="0" w:line="240" w:lineRule="auto"/>
      </w:pPr>
      <w:r>
        <w:separator/>
      </w:r>
    </w:p>
  </w:endnote>
  <w:endnote w:type="continuationSeparator" w:id="0">
    <w:p w:rsidR="00DA0BCA" w:rsidRDefault="00DA0BCA" w:rsidP="00A44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7585868"/>
      <w:docPartObj>
        <w:docPartGallery w:val="Page Numbers (Bottom of Page)"/>
        <w:docPartUnique/>
      </w:docPartObj>
    </w:sdtPr>
    <w:sdtEndPr>
      <w:rPr>
        <w:noProof/>
      </w:rPr>
    </w:sdtEndPr>
    <w:sdtContent>
      <w:p w:rsidR="00A44460" w:rsidRDefault="00A44460">
        <w:pPr>
          <w:pStyle w:val="Footer"/>
          <w:jc w:val="right"/>
        </w:pPr>
        <w:r>
          <w:fldChar w:fldCharType="begin"/>
        </w:r>
        <w:r>
          <w:instrText xml:space="preserve"> PAGE   \* MERGEFORMAT </w:instrText>
        </w:r>
        <w:r>
          <w:fldChar w:fldCharType="separate"/>
        </w:r>
        <w:r w:rsidR="00A61233">
          <w:rPr>
            <w:noProof/>
          </w:rPr>
          <w:t>1</w:t>
        </w:r>
        <w:r>
          <w:rPr>
            <w:noProof/>
          </w:rPr>
          <w:fldChar w:fldCharType="end"/>
        </w:r>
      </w:p>
    </w:sdtContent>
  </w:sdt>
  <w:p w:rsidR="00A44460" w:rsidRDefault="00A444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BCA" w:rsidRDefault="00DA0BCA" w:rsidP="00A44460">
      <w:pPr>
        <w:spacing w:after="0" w:line="240" w:lineRule="auto"/>
      </w:pPr>
      <w:r>
        <w:separator/>
      </w:r>
    </w:p>
  </w:footnote>
  <w:footnote w:type="continuationSeparator" w:id="0">
    <w:p w:rsidR="00DA0BCA" w:rsidRDefault="00DA0BCA" w:rsidP="00A444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0AFF7E"/>
    <w:lvl w:ilvl="0">
      <w:numFmt w:val="bullet"/>
      <w:lvlText w:val="*"/>
      <w:lvlJc w:val="left"/>
    </w:lvl>
  </w:abstractNum>
  <w:abstractNum w:abstractNumId="1">
    <w:nsid w:val="1DBB5261"/>
    <w:multiLevelType w:val="hybridMultilevel"/>
    <w:tmpl w:val="E864F9C4"/>
    <w:lvl w:ilvl="0" w:tplc="1009000F">
      <w:start w:val="1"/>
      <w:numFmt w:val="decimal"/>
      <w:lvlText w:val="%1."/>
      <w:lvlJc w:val="left"/>
      <w:pPr>
        <w:ind w:left="720" w:hanging="360"/>
      </w:pPr>
      <w:rPr>
        <w:rFonts w:hint="default"/>
      </w:rPr>
    </w:lvl>
    <w:lvl w:ilvl="1" w:tplc="1009000F">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2450451C"/>
    <w:multiLevelType w:val="hybridMultilevel"/>
    <w:tmpl w:val="F31E6E38"/>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nsid w:val="30E50F94"/>
    <w:multiLevelType w:val="hybridMultilevel"/>
    <w:tmpl w:val="C40488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4ADB0A4F"/>
    <w:multiLevelType w:val="hybridMultilevel"/>
    <w:tmpl w:val="5FC0C82C"/>
    <w:lvl w:ilvl="0" w:tplc="10090001">
      <w:start w:val="1"/>
      <w:numFmt w:val="bullet"/>
      <w:lvlText w:val=""/>
      <w:lvlJc w:val="left"/>
      <w:pPr>
        <w:ind w:left="720" w:hanging="360"/>
      </w:pPr>
      <w:rPr>
        <w:rFonts w:ascii="Symbol" w:hAnsi="Symbol" w:hint="default"/>
      </w:rPr>
    </w:lvl>
    <w:lvl w:ilvl="1" w:tplc="1009000F">
      <w:start w:val="1"/>
      <w:numFmt w:val="decimal"/>
      <w:lvlText w:val="%2."/>
      <w:lvlJc w:val="left"/>
      <w:pPr>
        <w:ind w:left="1440" w:hanging="360"/>
      </w:pPr>
      <w:rPr>
        <w:rFont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51CF358C"/>
    <w:multiLevelType w:val="hybridMultilevel"/>
    <w:tmpl w:val="D444DE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BED6A1C"/>
    <w:multiLevelType w:val="hybridMultilevel"/>
    <w:tmpl w:val="ED50A7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6F932BF3"/>
    <w:multiLevelType w:val="hybridMultilevel"/>
    <w:tmpl w:val="98D25F20"/>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4"/>
  </w:num>
  <w:num w:numId="4">
    <w:abstractNumId w:val="0"/>
    <w:lvlOverride w:ilvl="0">
      <w:lvl w:ilvl="0">
        <w:numFmt w:val="bullet"/>
        <w:lvlText w:val=""/>
        <w:legacy w:legacy="1" w:legacySpace="0" w:legacyIndent="0"/>
        <w:lvlJc w:val="left"/>
        <w:rPr>
          <w:rFonts w:ascii="Symbol" w:hAnsi="Symbol" w:hint="default"/>
          <w:sz w:val="22"/>
        </w:rPr>
      </w:lvl>
    </w:lvlOverride>
  </w:num>
  <w:num w:numId="5">
    <w:abstractNumId w:val="5"/>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C05"/>
    <w:rsid w:val="00035EFA"/>
    <w:rsid w:val="000C629B"/>
    <w:rsid w:val="00157411"/>
    <w:rsid w:val="00167189"/>
    <w:rsid w:val="0018201B"/>
    <w:rsid w:val="001840BD"/>
    <w:rsid w:val="002B0A6F"/>
    <w:rsid w:val="00365768"/>
    <w:rsid w:val="003D3098"/>
    <w:rsid w:val="0047561A"/>
    <w:rsid w:val="004E4807"/>
    <w:rsid w:val="00505A5D"/>
    <w:rsid w:val="0053632E"/>
    <w:rsid w:val="0056220A"/>
    <w:rsid w:val="005E1A90"/>
    <w:rsid w:val="005E408D"/>
    <w:rsid w:val="005E6839"/>
    <w:rsid w:val="0068049A"/>
    <w:rsid w:val="006937B3"/>
    <w:rsid w:val="006B18BD"/>
    <w:rsid w:val="006E24A3"/>
    <w:rsid w:val="006F69A0"/>
    <w:rsid w:val="00702053"/>
    <w:rsid w:val="00761BA5"/>
    <w:rsid w:val="00783C05"/>
    <w:rsid w:val="007E6CC2"/>
    <w:rsid w:val="0081411D"/>
    <w:rsid w:val="00815A6C"/>
    <w:rsid w:val="008948D2"/>
    <w:rsid w:val="008C24F6"/>
    <w:rsid w:val="008D20C4"/>
    <w:rsid w:val="00900174"/>
    <w:rsid w:val="00924B6A"/>
    <w:rsid w:val="0096510E"/>
    <w:rsid w:val="00972611"/>
    <w:rsid w:val="00985F94"/>
    <w:rsid w:val="009A13B1"/>
    <w:rsid w:val="009D4363"/>
    <w:rsid w:val="009F31A8"/>
    <w:rsid w:val="00A14E61"/>
    <w:rsid w:val="00A44460"/>
    <w:rsid w:val="00A61233"/>
    <w:rsid w:val="00AA5946"/>
    <w:rsid w:val="00AE4AAF"/>
    <w:rsid w:val="00B55BC0"/>
    <w:rsid w:val="00BC211D"/>
    <w:rsid w:val="00BC752B"/>
    <w:rsid w:val="00C03D8B"/>
    <w:rsid w:val="00C175A2"/>
    <w:rsid w:val="00CE2466"/>
    <w:rsid w:val="00D30E49"/>
    <w:rsid w:val="00D36CC4"/>
    <w:rsid w:val="00D7421E"/>
    <w:rsid w:val="00DA0BCA"/>
    <w:rsid w:val="00DA46C6"/>
    <w:rsid w:val="00DC70B4"/>
    <w:rsid w:val="00E22938"/>
    <w:rsid w:val="00E706B9"/>
    <w:rsid w:val="00E8601B"/>
    <w:rsid w:val="00E941DC"/>
    <w:rsid w:val="00EB7C42"/>
    <w:rsid w:val="00F157D3"/>
    <w:rsid w:val="00F31C4F"/>
    <w:rsid w:val="00F57DDE"/>
    <w:rsid w:val="00FA0AD4"/>
    <w:rsid w:val="00FA6CCB"/>
    <w:rsid w:val="00FE715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14E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14E6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14E6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6718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E6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14E6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14E61"/>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A14E61"/>
    <w:pPr>
      <w:ind w:left="720"/>
      <w:contextualSpacing/>
    </w:pPr>
  </w:style>
  <w:style w:type="paragraph" w:styleId="Header">
    <w:name w:val="header"/>
    <w:basedOn w:val="Normal"/>
    <w:link w:val="HeaderChar"/>
    <w:uiPriority w:val="99"/>
    <w:unhideWhenUsed/>
    <w:rsid w:val="00A444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460"/>
  </w:style>
  <w:style w:type="paragraph" w:styleId="Footer">
    <w:name w:val="footer"/>
    <w:basedOn w:val="Normal"/>
    <w:link w:val="FooterChar"/>
    <w:uiPriority w:val="99"/>
    <w:unhideWhenUsed/>
    <w:rsid w:val="00A444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460"/>
  </w:style>
  <w:style w:type="paragraph" w:styleId="BalloonText">
    <w:name w:val="Balloon Text"/>
    <w:basedOn w:val="Normal"/>
    <w:link w:val="BalloonTextChar"/>
    <w:uiPriority w:val="99"/>
    <w:semiHidden/>
    <w:unhideWhenUsed/>
    <w:rsid w:val="00E860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01B"/>
    <w:rPr>
      <w:rFonts w:ascii="Tahoma" w:hAnsi="Tahoma" w:cs="Tahoma"/>
      <w:sz w:val="16"/>
      <w:szCs w:val="16"/>
    </w:rPr>
  </w:style>
  <w:style w:type="character" w:customStyle="1" w:styleId="Heading4Char">
    <w:name w:val="Heading 4 Char"/>
    <w:basedOn w:val="DefaultParagraphFont"/>
    <w:link w:val="Heading4"/>
    <w:uiPriority w:val="9"/>
    <w:rsid w:val="00167189"/>
    <w:rPr>
      <w:rFonts w:asciiTheme="majorHAnsi" w:eastAsiaTheme="majorEastAsia" w:hAnsiTheme="majorHAnsi" w:cstheme="majorBidi"/>
      <w:b/>
      <w:bCs/>
      <w:i/>
      <w:iCs/>
      <w:color w:val="4F81BD" w:themeColor="accent1"/>
    </w:rPr>
  </w:style>
  <w:style w:type="paragraph" w:styleId="TOCHeading">
    <w:name w:val="TOC Heading"/>
    <w:basedOn w:val="Heading1"/>
    <w:next w:val="Normal"/>
    <w:uiPriority w:val="39"/>
    <w:semiHidden/>
    <w:unhideWhenUsed/>
    <w:qFormat/>
    <w:rsid w:val="00505A5D"/>
    <w:pPr>
      <w:outlineLvl w:val="9"/>
    </w:pPr>
    <w:rPr>
      <w:lang w:val="en-US" w:eastAsia="ja-JP"/>
    </w:rPr>
  </w:style>
  <w:style w:type="paragraph" w:styleId="TOC1">
    <w:name w:val="toc 1"/>
    <w:basedOn w:val="Normal"/>
    <w:next w:val="Normal"/>
    <w:autoRedefine/>
    <w:uiPriority w:val="39"/>
    <w:unhideWhenUsed/>
    <w:rsid w:val="00505A5D"/>
    <w:pPr>
      <w:spacing w:after="100"/>
    </w:pPr>
  </w:style>
  <w:style w:type="paragraph" w:styleId="TOC2">
    <w:name w:val="toc 2"/>
    <w:basedOn w:val="Normal"/>
    <w:next w:val="Normal"/>
    <w:autoRedefine/>
    <w:uiPriority w:val="39"/>
    <w:unhideWhenUsed/>
    <w:rsid w:val="00505A5D"/>
    <w:pPr>
      <w:spacing w:after="100"/>
      <w:ind w:left="220"/>
    </w:pPr>
  </w:style>
  <w:style w:type="character" w:styleId="Hyperlink">
    <w:name w:val="Hyperlink"/>
    <w:basedOn w:val="DefaultParagraphFont"/>
    <w:uiPriority w:val="99"/>
    <w:unhideWhenUsed/>
    <w:rsid w:val="00505A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14E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14E6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14E6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6718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E6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14E6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14E61"/>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A14E61"/>
    <w:pPr>
      <w:ind w:left="720"/>
      <w:contextualSpacing/>
    </w:pPr>
  </w:style>
  <w:style w:type="paragraph" w:styleId="Header">
    <w:name w:val="header"/>
    <w:basedOn w:val="Normal"/>
    <w:link w:val="HeaderChar"/>
    <w:uiPriority w:val="99"/>
    <w:unhideWhenUsed/>
    <w:rsid w:val="00A444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460"/>
  </w:style>
  <w:style w:type="paragraph" w:styleId="Footer">
    <w:name w:val="footer"/>
    <w:basedOn w:val="Normal"/>
    <w:link w:val="FooterChar"/>
    <w:uiPriority w:val="99"/>
    <w:unhideWhenUsed/>
    <w:rsid w:val="00A444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460"/>
  </w:style>
  <w:style w:type="paragraph" w:styleId="BalloonText">
    <w:name w:val="Balloon Text"/>
    <w:basedOn w:val="Normal"/>
    <w:link w:val="BalloonTextChar"/>
    <w:uiPriority w:val="99"/>
    <w:semiHidden/>
    <w:unhideWhenUsed/>
    <w:rsid w:val="00E860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01B"/>
    <w:rPr>
      <w:rFonts w:ascii="Tahoma" w:hAnsi="Tahoma" w:cs="Tahoma"/>
      <w:sz w:val="16"/>
      <w:szCs w:val="16"/>
    </w:rPr>
  </w:style>
  <w:style w:type="character" w:customStyle="1" w:styleId="Heading4Char">
    <w:name w:val="Heading 4 Char"/>
    <w:basedOn w:val="DefaultParagraphFont"/>
    <w:link w:val="Heading4"/>
    <w:uiPriority w:val="9"/>
    <w:rsid w:val="00167189"/>
    <w:rPr>
      <w:rFonts w:asciiTheme="majorHAnsi" w:eastAsiaTheme="majorEastAsia" w:hAnsiTheme="majorHAnsi" w:cstheme="majorBidi"/>
      <w:b/>
      <w:bCs/>
      <w:i/>
      <w:iCs/>
      <w:color w:val="4F81BD" w:themeColor="accent1"/>
    </w:rPr>
  </w:style>
  <w:style w:type="paragraph" w:styleId="TOCHeading">
    <w:name w:val="TOC Heading"/>
    <w:basedOn w:val="Heading1"/>
    <w:next w:val="Normal"/>
    <w:uiPriority w:val="39"/>
    <w:semiHidden/>
    <w:unhideWhenUsed/>
    <w:qFormat/>
    <w:rsid w:val="00505A5D"/>
    <w:pPr>
      <w:outlineLvl w:val="9"/>
    </w:pPr>
    <w:rPr>
      <w:lang w:val="en-US" w:eastAsia="ja-JP"/>
    </w:rPr>
  </w:style>
  <w:style w:type="paragraph" w:styleId="TOC1">
    <w:name w:val="toc 1"/>
    <w:basedOn w:val="Normal"/>
    <w:next w:val="Normal"/>
    <w:autoRedefine/>
    <w:uiPriority w:val="39"/>
    <w:unhideWhenUsed/>
    <w:rsid w:val="00505A5D"/>
    <w:pPr>
      <w:spacing w:after="100"/>
    </w:pPr>
  </w:style>
  <w:style w:type="paragraph" w:styleId="TOC2">
    <w:name w:val="toc 2"/>
    <w:basedOn w:val="Normal"/>
    <w:next w:val="Normal"/>
    <w:autoRedefine/>
    <w:uiPriority w:val="39"/>
    <w:unhideWhenUsed/>
    <w:rsid w:val="00505A5D"/>
    <w:pPr>
      <w:spacing w:after="100"/>
      <w:ind w:left="220"/>
    </w:pPr>
  </w:style>
  <w:style w:type="character" w:styleId="Hyperlink">
    <w:name w:val="Hyperlink"/>
    <w:basedOn w:val="DefaultParagraphFont"/>
    <w:uiPriority w:val="99"/>
    <w:unhideWhenUsed/>
    <w:rsid w:val="00505A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FC4C8-12AD-4F35-987E-2138F707D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6</Pages>
  <Words>1145</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Patrick McGrath</dc:creator>
  <cp:lastModifiedBy>Patrick McGrath</cp:lastModifiedBy>
  <cp:revision>27</cp:revision>
  <dcterms:created xsi:type="dcterms:W3CDTF">2013-01-23T16:11:00Z</dcterms:created>
  <dcterms:modified xsi:type="dcterms:W3CDTF">2013-11-06T21:44:00Z</dcterms:modified>
</cp:coreProperties>
</file>